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E62" w:rsidRDefault="007E7E62" w:rsidP="007E7E6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E7E62" w:rsidRDefault="007E7E62" w:rsidP="007E7E6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E7E62" w:rsidRDefault="007E7E62" w:rsidP="007E7E6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E7E62" w:rsidRDefault="007E7E62" w:rsidP="007E7E6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E7E62" w:rsidRDefault="007E7E62" w:rsidP="007E7E6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E7E62" w:rsidRPr="007E7E62" w:rsidRDefault="007E7E62" w:rsidP="007E7E6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E7E62">
        <w:rPr>
          <w:rFonts w:ascii="Times New Roman" w:hAnsi="Times New Roman" w:cs="Times New Roman"/>
          <w:sz w:val="24"/>
          <w:szCs w:val="24"/>
        </w:rPr>
        <w:t>The Lottery</w:t>
      </w:r>
    </w:p>
    <w:p w:rsidR="007E7E62" w:rsidRPr="007E7E62" w:rsidRDefault="007E7E62" w:rsidP="007E7E6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E7E62">
        <w:rPr>
          <w:rFonts w:ascii="Times New Roman" w:hAnsi="Times New Roman" w:cs="Times New Roman"/>
          <w:sz w:val="24"/>
          <w:szCs w:val="24"/>
        </w:rPr>
        <w:t>Name</w:t>
      </w:r>
    </w:p>
    <w:p w:rsidR="007E7E62" w:rsidRPr="007E7E62" w:rsidRDefault="007E7E62" w:rsidP="007E7E6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E7E62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7E7E62" w:rsidRPr="007E7E62" w:rsidRDefault="007E7E62" w:rsidP="007E7E6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E7E62">
        <w:rPr>
          <w:rFonts w:ascii="Times New Roman" w:hAnsi="Times New Roman" w:cs="Times New Roman"/>
          <w:sz w:val="24"/>
          <w:szCs w:val="24"/>
        </w:rPr>
        <w:t>Course Title</w:t>
      </w:r>
    </w:p>
    <w:p w:rsidR="007E7E62" w:rsidRPr="007E7E62" w:rsidRDefault="007E7E62" w:rsidP="007E7E6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E7E62">
        <w:rPr>
          <w:rFonts w:ascii="Times New Roman" w:hAnsi="Times New Roman" w:cs="Times New Roman"/>
          <w:sz w:val="24"/>
          <w:szCs w:val="24"/>
        </w:rPr>
        <w:t>Date</w:t>
      </w:r>
    </w:p>
    <w:p w:rsidR="007E7E62" w:rsidRPr="007E7E62" w:rsidRDefault="007E7E62" w:rsidP="007E7E6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E7E62">
        <w:rPr>
          <w:rFonts w:ascii="Times New Roman" w:hAnsi="Times New Roman" w:cs="Times New Roman"/>
          <w:sz w:val="24"/>
          <w:szCs w:val="24"/>
        </w:rPr>
        <w:br w:type="page"/>
      </w:r>
    </w:p>
    <w:p w:rsidR="007E7E62" w:rsidRPr="007E7E62" w:rsidRDefault="002B2ED2" w:rsidP="007E7E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E62">
        <w:rPr>
          <w:rFonts w:ascii="Times New Roman" w:hAnsi="Times New Roman" w:cs="Times New Roman"/>
          <w:sz w:val="24"/>
          <w:szCs w:val="24"/>
        </w:rPr>
        <w:lastRenderedPageBreak/>
        <w:t xml:space="preserve">The story “The Lottery” was written by Shirley Jackson on </w:t>
      </w:r>
      <w:r w:rsidR="007E7E62" w:rsidRPr="007E7E62">
        <w:rPr>
          <w:rFonts w:ascii="Times New Roman" w:hAnsi="Times New Roman" w:cs="Times New Roman"/>
          <w:sz w:val="24"/>
          <w:szCs w:val="24"/>
        </w:rPr>
        <w:t>June</w:t>
      </w:r>
      <w:r w:rsidRPr="007E7E62">
        <w:rPr>
          <w:rFonts w:ascii="Times New Roman" w:hAnsi="Times New Roman" w:cs="Times New Roman"/>
          <w:sz w:val="24"/>
          <w:szCs w:val="24"/>
        </w:rPr>
        <w:t xml:space="preserve"> 18, 1948. In the story, </w:t>
      </w:r>
      <w:r w:rsidR="007E7E62" w:rsidRPr="007E7E62">
        <w:rPr>
          <w:rFonts w:ascii="Times New Roman" w:hAnsi="Times New Roman" w:cs="Times New Roman"/>
          <w:sz w:val="24"/>
          <w:szCs w:val="24"/>
        </w:rPr>
        <w:t>Jackson</w:t>
      </w:r>
      <w:r w:rsidRPr="007E7E62">
        <w:rPr>
          <w:rFonts w:ascii="Times New Roman" w:hAnsi="Times New Roman" w:cs="Times New Roman"/>
          <w:sz w:val="24"/>
          <w:szCs w:val="24"/>
        </w:rPr>
        <w:t xml:space="preserve"> comments on a very important historical ritual that should be made to ensure a good harvest. Through a character the Old Man Warner, who comments that”</w:t>
      </w:r>
      <w:r w:rsidR="00233BBA"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Pr="007E7E62">
        <w:rPr>
          <w:rFonts w:ascii="Times New Roman" w:hAnsi="Times New Roman" w:cs="Times New Roman"/>
          <w:sz w:val="24"/>
          <w:szCs w:val="24"/>
        </w:rPr>
        <w:t xml:space="preserve">Lottery in June, corn be heavy soon”, the writer addresses the cultural practice of lottery that could ensure that the people gather </w:t>
      </w:r>
      <w:r w:rsidR="007E7E62">
        <w:rPr>
          <w:rFonts w:ascii="Times New Roman" w:hAnsi="Times New Roman" w:cs="Times New Roman"/>
          <w:sz w:val="24"/>
          <w:szCs w:val="24"/>
        </w:rPr>
        <w:t xml:space="preserve">the </w:t>
      </w:r>
      <w:r w:rsidRPr="007E7E62">
        <w:rPr>
          <w:rFonts w:ascii="Times New Roman" w:hAnsi="Times New Roman" w:cs="Times New Roman"/>
          <w:sz w:val="24"/>
          <w:szCs w:val="24"/>
        </w:rPr>
        <w:t xml:space="preserve">good harvest from their farms. </w:t>
      </w:r>
      <w:r w:rsidR="007E7E62" w:rsidRPr="007E7E62">
        <w:rPr>
          <w:rFonts w:ascii="Times New Roman" w:hAnsi="Times New Roman" w:cs="Times New Roman"/>
          <w:sz w:val="24"/>
          <w:szCs w:val="24"/>
        </w:rPr>
        <w:t xml:space="preserve">The story </w:t>
      </w:r>
      <w:r w:rsidR="007A64C3" w:rsidRPr="007E7E62">
        <w:rPr>
          <w:rFonts w:ascii="Times New Roman" w:hAnsi="Times New Roman" w:cs="Times New Roman"/>
          <w:sz w:val="24"/>
          <w:szCs w:val="24"/>
        </w:rPr>
        <w:t>reveals</w:t>
      </w:r>
      <w:r w:rsidR="007E7E62" w:rsidRPr="007E7E62">
        <w:rPr>
          <w:rFonts w:ascii="Times New Roman" w:hAnsi="Times New Roman" w:cs="Times New Roman"/>
          <w:sz w:val="24"/>
          <w:szCs w:val="24"/>
        </w:rPr>
        <w:t xml:space="preserve"> that traditional </w:t>
      </w:r>
      <w:r w:rsidR="007A64C3" w:rsidRPr="007E7E62">
        <w:rPr>
          <w:rFonts w:ascii="Times New Roman" w:hAnsi="Times New Roman" w:cs="Times New Roman"/>
          <w:sz w:val="24"/>
          <w:szCs w:val="24"/>
        </w:rPr>
        <w:t>conformist</w:t>
      </w:r>
      <w:r w:rsidR="007E7E62" w:rsidRPr="007E7E62">
        <w:rPr>
          <w:rFonts w:ascii="Times New Roman" w:hAnsi="Times New Roman" w:cs="Times New Roman"/>
          <w:sz w:val="24"/>
          <w:szCs w:val="24"/>
        </w:rPr>
        <w:t xml:space="preserve"> principles are </w:t>
      </w:r>
      <w:r w:rsidR="007A64C3">
        <w:rPr>
          <w:rFonts w:ascii="Times New Roman" w:hAnsi="Times New Roman" w:cs="Times New Roman"/>
          <w:sz w:val="24"/>
          <w:szCs w:val="24"/>
        </w:rPr>
        <w:t>not as pure and pristine as most</w:t>
      </w:r>
      <w:r w:rsidR="007E7E62" w:rsidRPr="007E7E62">
        <w:rPr>
          <w:rFonts w:ascii="Times New Roman" w:hAnsi="Times New Roman" w:cs="Times New Roman"/>
          <w:sz w:val="24"/>
          <w:szCs w:val="24"/>
        </w:rPr>
        <w:t xml:space="preserve"> people believe. Every character in the novel follows </w:t>
      </w:r>
      <w:r w:rsidR="007A64C3" w:rsidRPr="007E7E62">
        <w:rPr>
          <w:rFonts w:ascii="Times New Roman" w:hAnsi="Times New Roman" w:cs="Times New Roman"/>
          <w:sz w:val="24"/>
          <w:szCs w:val="24"/>
        </w:rPr>
        <w:t>usual</w:t>
      </w:r>
      <w:r w:rsidR="007A64C3">
        <w:rPr>
          <w:rFonts w:ascii="Times New Roman" w:hAnsi="Times New Roman" w:cs="Times New Roman"/>
          <w:sz w:val="24"/>
          <w:szCs w:val="24"/>
        </w:rPr>
        <w:t xml:space="preserve"> family responsibilitie</w:t>
      </w:r>
      <w:r w:rsidR="007E7E62" w:rsidRPr="007E7E62">
        <w:rPr>
          <w:rFonts w:ascii="Times New Roman" w:hAnsi="Times New Roman" w:cs="Times New Roman"/>
          <w:sz w:val="24"/>
          <w:szCs w:val="24"/>
        </w:rPr>
        <w:t>s. As a result, their descent into barbarism emphasizes the tragic origins of many traditions that we take for granted, (</w:t>
      </w:r>
      <w:r w:rsidR="007E7E62" w:rsidRPr="007E7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Jackson, </w:t>
      </w:r>
      <w:r w:rsidR="007E7E62" w:rsidRPr="007E7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1948).</w:t>
      </w:r>
    </w:p>
    <w:p w:rsidR="007E7E62" w:rsidRPr="007E7E62" w:rsidRDefault="007E7E62" w:rsidP="007E7E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E62">
        <w:rPr>
          <w:rFonts w:ascii="Times New Roman" w:hAnsi="Times New Roman" w:cs="Times New Roman"/>
          <w:sz w:val="24"/>
          <w:szCs w:val="24"/>
        </w:rPr>
        <w:t xml:space="preserve">Many people in the story, </w:t>
      </w:r>
      <w:r w:rsidR="007A64C3" w:rsidRPr="007E7E62">
        <w:rPr>
          <w:rFonts w:ascii="Times New Roman" w:hAnsi="Times New Roman" w:cs="Times New Roman"/>
          <w:sz w:val="24"/>
          <w:szCs w:val="24"/>
        </w:rPr>
        <w:t>paradoxically</w:t>
      </w:r>
      <w:r w:rsidRPr="007E7E62">
        <w:rPr>
          <w:rFonts w:ascii="Times New Roman" w:hAnsi="Times New Roman" w:cs="Times New Roman"/>
          <w:sz w:val="24"/>
          <w:szCs w:val="24"/>
        </w:rPr>
        <w:t xml:space="preserve">, </w:t>
      </w:r>
      <w:r w:rsidR="007A64C3" w:rsidRPr="007E7E62">
        <w:rPr>
          <w:rFonts w:ascii="Times New Roman" w:hAnsi="Times New Roman" w:cs="Times New Roman"/>
          <w:sz w:val="24"/>
          <w:szCs w:val="24"/>
        </w:rPr>
        <w:t>trust</w:t>
      </w:r>
      <w:r w:rsidRPr="007E7E62">
        <w:rPr>
          <w:rFonts w:ascii="Times New Roman" w:hAnsi="Times New Roman" w:cs="Times New Roman"/>
          <w:sz w:val="24"/>
          <w:szCs w:val="24"/>
        </w:rPr>
        <w:t xml:space="preserve"> that </w:t>
      </w:r>
      <w:r w:rsidR="007A64C3" w:rsidRPr="007E7E62">
        <w:rPr>
          <w:rFonts w:ascii="Times New Roman" w:hAnsi="Times New Roman" w:cs="Times New Roman"/>
          <w:sz w:val="24"/>
          <w:szCs w:val="24"/>
        </w:rPr>
        <w:t>breach</w:t>
      </w:r>
      <w:r w:rsidR="007A64C3">
        <w:rPr>
          <w:rFonts w:ascii="Times New Roman" w:hAnsi="Times New Roman" w:cs="Times New Roman"/>
          <w:sz w:val="24"/>
          <w:szCs w:val="24"/>
        </w:rPr>
        <w:t>ing</w:t>
      </w:r>
      <w:r w:rsidRPr="007E7E62">
        <w:rPr>
          <w:rFonts w:ascii="Times New Roman" w:hAnsi="Times New Roman" w:cs="Times New Roman"/>
          <w:sz w:val="24"/>
          <w:szCs w:val="24"/>
        </w:rPr>
        <w:t xml:space="preserve"> tradition will make them less </w:t>
      </w:r>
      <w:r w:rsidR="007A64C3" w:rsidRPr="007E7E62">
        <w:rPr>
          <w:rFonts w:ascii="Times New Roman" w:hAnsi="Times New Roman" w:cs="Times New Roman"/>
          <w:sz w:val="24"/>
          <w:szCs w:val="24"/>
        </w:rPr>
        <w:t>cultured</w:t>
      </w:r>
      <w:r w:rsidRPr="007E7E62">
        <w:rPr>
          <w:rFonts w:ascii="Times New Roman" w:hAnsi="Times New Roman" w:cs="Times New Roman"/>
          <w:sz w:val="24"/>
          <w:szCs w:val="24"/>
        </w:rPr>
        <w:t xml:space="preserve">, </w:t>
      </w:r>
      <w:r w:rsidR="007A64C3">
        <w:rPr>
          <w:rFonts w:ascii="Times New Roman" w:hAnsi="Times New Roman" w:cs="Times New Roman"/>
          <w:sz w:val="24"/>
          <w:szCs w:val="24"/>
        </w:rPr>
        <w:t>yet they view</w:t>
      </w:r>
      <w:r w:rsidRPr="007E7E62">
        <w:rPr>
          <w:rFonts w:ascii="Times New Roman" w:hAnsi="Times New Roman" w:cs="Times New Roman"/>
          <w:sz w:val="24"/>
          <w:szCs w:val="24"/>
        </w:rPr>
        <w:t xml:space="preserve"> the ritual stoning of one of their peers as </w:t>
      </w:r>
      <w:r w:rsidR="007A64C3" w:rsidRPr="007E7E62">
        <w:rPr>
          <w:rFonts w:ascii="Times New Roman" w:hAnsi="Times New Roman" w:cs="Times New Roman"/>
          <w:sz w:val="24"/>
          <w:szCs w:val="24"/>
        </w:rPr>
        <w:t>normal</w:t>
      </w:r>
      <w:r w:rsidRPr="007E7E62">
        <w:rPr>
          <w:rFonts w:ascii="Times New Roman" w:hAnsi="Times New Roman" w:cs="Times New Roman"/>
          <w:sz w:val="24"/>
          <w:szCs w:val="24"/>
        </w:rPr>
        <w:t xml:space="preserve">. In these ways, "The Lottery" is meant to </w:t>
      </w:r>
      <w:r w:rsidR="007A64C3">
        <w:rPr>
          <w:rFonts w:ascii="Times New Roman" w:hAnsi="Times New Roman" w:cs="Times New Roman"/>
          <w:sz w:val="24"/>
          <w:szCs w:val="24"/>
        </w:rPr>
        <w:t>criticize</w:t>
      </w:r>
      <w:r w:rsidRPr="007E7E62">
        <w:rPr>
          <w:rFonts w:ascii="Times New Roman" w:hAnsi="Times New Roman" w:cs="Times New Roman"/>
          <w:sz w:val="24"/>
          <w:szCs w:val="24"/>
        </w:rPr>
        <w:t xml:space="preserve"> societal </w:t>
      </w:r>
      <w:r w:rsidR="007A64C3" w:rsidRPr="007E7E62">
        <w:rPr>
          <w:rFonts w:ascii="Times New Roman" w:hAnsi="Times New Roman" w:cs="Times New Roman"/>
          <w:sz w:val="24"/>
          <w:szCs w:val="24"/>
        </w:rPr>
        <w:t>conformism</w:t>
      </w:r>
      <w:r w:rsidRPr="007E7E62">
        <w:rPr>
          <w:rFonts w:ascii="Times New Roman" w:hAnsi="Times New Roman" w:cs="Times New Roman"/>
          <w:sz w:val="24"/>
          <w:szCs w:val="24"/>
        </w:rPr>
        <w:t xml:space="preserve">, with Jackson highlighting what she </w:t>
      </w:r>
      <w:r w:rsidR="007A64C3" w:rsidRPr="007E7E62">
        <w:rPr>
          <w:rFonts w:ascii="Times New Roman" w:hAnsi="Times New Roman" w:cs="Times New Roman"/>
          <w:sz w:val="24"/>
          <w:szCs w:val="24"/>
        </w:rPr>
        <w:t>perceives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7A64C3">
        <w:rPr>
          <w:rFonts w:ascii="Times New Roman" w:hAnsi="Times New Roman" w:cs="Times New Roman"/>
          <w:sz w:val="24"/>
          <w:szCs w:val="24"/>
        </w:rPr>
        <w:t>to be</w:t>
      </w:r>
      <w:r w:rsidRPr="007E7E62">
        <w:rPr>
          <w:rFonts w:ascii="Times New Roman" w:hAnsi="Times New Roman" w:cs="Times New Roman"/>
          <w:sz w:val="24"/>
          <w:szCs w:val="24"/>
        </w:rPr>
        <w:t xml:space="preserve"> significant hypocrisies in such </w:t>
      </w:r>
      <w:r w:rsidR="007A64C3" w:rsidRPr="007E7E62">
        <w:rPr>
          <w:rFonts w:ascii="Times New Roman" w:hAnsi="Times New Roman" w:cs="Times New Roman"/>
          <w:sz w:val="24"/>
          <w:szCs w:val="24"/>
        </w:rPr>
        <w:t>traditionalism</w:t>
      </w:r>
      <w:r w:rsidRPr="007E7E62">
        <w:rPr>
          <w:rFonts w:ascii="Times New Roman" w:hAnsi="Times New Roman" w:cs="Times New Roman"/>
          <w:sz w:val="24"/>
          <w:szCs w:val="24"/>
        </w:rPr>
        <w:t>. “No</w:t>
      </w:r>
      <w:r w:rsidR="00233BBA" w:rsidRPr="007E7E62">
        <w:rPr>
          <w:rFonts w:ascii="Times New Roman" w:hAnsi="Times New Roman" w:cs="Times New Roman"/>
          <w:sz w:val="24"/>
          <w:szCs w:val="24"/>
        </w:rPr>
        <w:t xml:space="preserve"> one liked to upset even as much tradition as the black box represented," Jackson's </w:t>
      </w:r>
      <w:r w:rsidR="007A64C3" w:rsidRPr="007E7E62">
        <w:rPr>
          <w:rFonts w:ascii="Times New Roman" w:hAnsi="Times New Roman" w:cs="Times New Roman"/>
          <w:sz w:val="24"/>
          <w:szCs w:val="24"/>
        </w:rPr>
        <w:t>storyteller</w:t>
      </w:r>
      <w:r w:rsidR="00233BBA" w:rsidRPr="007E7E62">
        <w:rPr>
          <w:rFonts w:ascii="Times New Roman" w:hAnsi="Times New Roman" w:cs="Times New Roman"/>
          <w:sz w:val="24"/>
          <w:szCs w:val="24"/>
        </w:rPr>
        <w:t xml:space="preserve"> says. </w:t>
      </w:r>
      <w:r w:rsidR="00517558" w:rsidRPr="007E7E62">
        <w:rPr>
          <w:rFonts w:ascii="Times New Roman" w:hAnsi="Times New Roman" w:cs="Times New Roman"/>
          <w:sz w:val="24"/>
          <w:szCs w:val="24"/>
        </w:rPr>
        <w:t>Nevertheless</w:t>
      </w:r>
      <w:r w:rsidR="00233BBA" w:rsidRPr="007E7E62">
        <w:rPr>
          <w:rFonts w:ascii="Times New Roman" w:hAnsi="Times New Roman" w:cs="Times New Roman"/>
          <w:sz w:val="24"/>
          <w:szCs w:val="24"/>
        </w:rPr>
        <w:t xml:space="preserve">, </w:t>
      </w:r>
      <w:r w:rsidR="00517558" w:rsidRPr="007E7E62">
        <w:rPr>
          <w:rFonts w:ascii="Times New Roman" w:hAnsi="Times New Roman" w:cs="Times New Roman"/>
          <w:sz w:val="24"/>
          <w:szCs w:val="24"/>
        </w:rPr>
        <w:t>whereas</w:t>
      </w:r>
      <w:r w:rsidR="00233BBA" w:rsidRPr="007E7E62">
        <w:rPr>
          <w:rFonts w:ascii="Times New Roman" w:hAnsi="Times New Roman" w:cs="Times New Roman"/>
          <w:sz w:val="24"/>
          <w:szCs w:val="24"/>
        </w:rPr>
        <w:t xml:space="preserve"> the </w:t>
      </w:r>
      <w:r w:rsidR="007A64C3" w:rsidRPr="007E7E62">
        <w:rPr>
          <w:rFonts w:ascii="Times New Roman" w:hAnsi="Times New Roman" w:cs="Times New Roman"/>
          <w:sz w:val="24"/>
          <w:szCs w:val="24"/>
        </w:rPr>
        <w:t>residents</w:t>
      </w:r>
      <w:r w:rsidR="00233BBA" w:rsidRPr="007E7E62">
        <w:rPr>
          <w:rFonts w:ascii="Times New Roman" w:hAnsi="Times New Roman" w:cs="Times New Roman"/>
          <w:sz w:val="24"/>
          <w:szCs w:val="24"/>
        </w:rPr>
        <w:t xml:space="preserve"> like to </w:t>
      </w:r>
      <w:r w:rsidR="007A64C3" w:rsidRPr="007E7E62">
        <w:rPr>
          <w:rFonts w:ascii="Times New Roman" w:hAnsi="Times New Roman" w:cs="Times New Roman"/>
          <w:sz w:val="24"/>
          <w:szCs w:val="24"/>
        </w:rPr>
        <w:t>consider</w:t>
      </w:r>
      <w:r w:rsidR="00233BBA"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7A64C3">
        <w:rPr>
          <w:rFonts w:ascii="Times New Roman" w:hAnsi="Times New Roman" w:cs="Times New Roman"/>
          <w:sz w:val="24"/>
          <w:szCs w:val="24"/>
        </w:rPr>
        <w:t xml:space="preserve">that </w:t>
      </w:r>
      <w:r w:rsidR="00517558">
        <w:rPr>
          <w:rFonts w:ascii="Times New Roman" w:hAnsi="Times New Roman" w:cs="Times New Roman"/>
          <w:sz w:val="24"/>
          <w:szCs w:val="24"/>
        </w:rPr>
        <w:t>they a</w:t>
      </w:r>
      <w:r w:rsidR="00233BBA" w:rsidRPr="007E7E62">
        <w:rPr>
          <w:rFonts w:ascii="Times New Roman" w:hAnsi="Times New Roman" w:cs="Times New Roman"/>
          <w:sz w:val="24"/>
          <w:szCs w:val="24"/>
        </w:rPr>
        <w:t xml:space="preserve">re </w:t>
      </w:r>
      <w:r w:rsidR="007A64C3">
        <w:rPr>
          <w:rFonts w:ascii="Times New Roman" w:hAnsi="Times New Roman" w:cs="Times New Roman"/>
          <w:sz w:val="24"/>
          <w:szCs w:val="24"/>
        </w:rPr>
        <w:t>observing</w:t>
      </w:r>
      <w:r w:rsidR="00233BBA" w:rsidRPr="007E7E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7A64C3">
        <w:rPr>
          <w:rFonts w:ascii="Times New Roman" w:hAnsi="Times New Roman" w:cs="Times New Roman"/>
          <w:sz w:val="24"/>
          <w:szCs w:val="24"/>
        </w:rPr>
        <w:t>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7558">
        <w:rPr>
          <w:rFonts w:ascii="Times New Roman" w:hAnsi="Times New Roman" w:cs="Times New Roman"/>
          <w:sz w:val="24"/>
          <w:szCs w:val="24"/>
        </w:rPr>
        <w:t>culture</w:t>
      </w:r>
      <w:r w:rsidR="00233BBA"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7A64C3">
        <w:rPr>
          <w:rFonts w:ascii="Times New Roman" w:hAnsi="Times New Roman" w:cs="Times New Roman"/>
          <w:sz w:val="24"/>
          <w:szCs w:val="24"/>
        </w:rPr>
        <w:t xml:space="preserve">and keeping it </w:t>
      </w:r>
      <w:r w:rsidR="00517558" w:rsidRPr="007E7E62">
        <w:rPr>
          <w:rFonts w:ascii="Times New Roman" w:hAnsi="Times New Roman" w:cs="Times New Roman"/>
          <w:sz w:val="24"/>
          <w:szCs w:val="24"/>
        </w:rPr>
        <w:t>flourishing</w:t>
      </w:r>
      <w:r w:rsidR="00233BBA" w:rsidRPr="007E7E62">
        <w:rPr>
          <w:rFonts w:ascii="Times New Roman" w:hAnsi="Times New Roman" w:cs="Times New Roman"/>
          <w:sz w:val="24"/>
          <w:szCs w:val="24"/>
        </w:rPr>
        <w:t>,</w:t>
      </w:r>
      <w:r w:rsidR="007A64C3">
        <w:rPr>
          <w:rFonts w:ascii="Times New Roman" w:hAnsi="Times New Roman" w:cs="Times New Roman"/>
          <w:sz w:val="24"/>
          <w:szCs w:val="24"/>
        </w:rPr>
        <w:t xml:space="preserve"> </w:t>
      </w:r>
      <w:r w:rsidR="00233BBA" w:rsidRPr="007E7E62">
        <w:rPr>
          <w:rFonts w:ascii="Times New Roman" w:hAnsi="Times New Roman" w:cs="Times New Roman"/>
          <w:sz w:val="24"/>
          <w:szCs w:val="24"/>
        </w:rPr>
        <w:t xml:space="preserve">the </w:t>
      </w:r>
      <w:r w:rsidR="00DF7D88" w:rsidRPr="007E7E62">
        <w:rPr>
          <w:rFonts w:ascii="Times New Roman" w:hAnsi="Times New Roman" w:cs="Times New Roman"/>
          <w:sz w:val="24"/>
          <w:szCs w:val="24"/>
        </w:rPr>
        <w:t>fact</w:t>
      </w:r>
      <w:r w:rsidR="00233BBA" w:rsidRPr="007E7E62">
        <w:rPr>
          <w:rFonts w:ascii="Times New Roman" w:hAnsi="Times New Roman" w:cs="Times New Roman"/>
          <w:sz w:val="24"/>
          <w:szCs w:val="24"/>
        </w:rPr>
        <w:t xml:space="preserve"> is that they can only </w:t>
      </w:r>
      <w:r w:rsidR="007A64C3" w:rsidRPr="007E7E62">
        <w:rPr>
          <w:rFonts w:ascii="Times New Roman" w:hAnsi="Times New Roman" w:cs="Times New Roman"/>
          <w:sz w:val="24"/>
          <w:szCs w:val="24"/>
        </w:rPr>
        <w:t>remember</w:t>
      </w:r>
      <w:r w:rsidR="00DF7D88">
        <w:rPr>
          <w:rFonts w:ascii="Times New Roman" w:hAnsi="Times New Roman" w:cs="Times New Roman"/>
          <w:sz w:val="24"/>
          <w:szCs w:val="24"/>
        </w:rPr>
        <w:t xml:space="preserve"> </w:t>
      </w:r>
      <w:r w:rsidR="00DF7D88" w:rsidRPr="007E7E62">
        <w:rPr>
          <w:rFonts w:ascii="Times New Roman" w:hAnsi="Times New Roman" w:cs="Times New Roman"/>
          <w:sz w:val="24"/>
          <w:szCs w:val="24"/>
        </w:rPr>
        <w:t>limited</w:t>
      </w:r>
      <w:r w:rsidR="00233BBA"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517558">
        <w:rPr>
          <w:rFonts w:ascii="Times New Roman" w:hAnsi="Times New Roman" w:cs="Times New Roman"/>
          <w:sz w:val="24"/>
          <w:szCs w:val="24"/>
        </w:rPr>
        <w:t>asp</w:t>
      </w:r>
      <w:r w:rsidR="00517558" w:rsidRPr="007E7E62">
        <w:rPr>
          <w:rFonts w:ascii="Times New Roman" w:hAnsi="Times New Roman" w:cs="Times New Roman"/>
          <w:sz w:val="24"/>
          <w:szCs w:val="24"/>
        </w:rPr>
        <w:t>ects</w:t>
      </w:r>
      <w:r w:rsidR="00233BBA" w:rsidRPr="007E7E62">
        <w:rPr>
          <w:rFonts w:ascii="Times New Roman" w:hAnsi="Times New Roman" w:cs="Times New Roman"/>
          <w:sz w:val="24"/>
          <w:szCs w:val="24"/>
        </w:rPr>
        <w:t xml:space="preserve">, and the </w:t>
      </w:r>
      <w:r w:rsidR="007A64C3">
        <w:rPr>
          <w:rFonts w:ascii="Times New Roman" w:hAnsi="Times New Roman" w:cs="Times New Roman"/>
          <w:sz w:val="24"/>
          <w:szCs w:val="24"/>
        </w:rPr>
        <w:t xml:space="preserve">black </w:t>
      </w:r>
      <w:r w:rsidR="00233BBA" w:rsidRPr="007E7E62">
        <w:rPr>
          <w:rFonts w:ascii="Times New Roman" w:hAnsi="Times New Roman" w:cs="Times New Roman"/>
          <w:sz w:val="24"/>
          <w:szCs w:val="24"/>
        </w:rPr>
        <w:t xml:space="preserve">box </w:t>
      </w:r>
      <w:r w:rsidR="00DF7D88">
        <w:rPr>
          <w:rFonts w:ascii="Times New Roman" w:hAnsi="Times New Roman" w:cs="Times New Roman"/>
          <w:sz w:val="24"/>
          <w:szCs w:val="24"/>
        </w:rPr>
        <w:t xml:space="preserve">is </w:t>
      </w:r>
      <w:r w:rsidR="00233BBA" w:rsidRPr="007E7E62">
        <w:rPr>
          <w:rFonts w:ascii="Times New Roman" w:hAnsi="Times New Roman" w:cs="Times New Roman"/>
          <w:sz w:val="24"/>
          <w:szCs w:val="24"/>
        </w:rPr>
        <w:t>n</w:t>
      </w:r>
      <w:r w:rsidR="00517558">
        <w:rPr>
          <w:rFonts w:ascii="Times New Roman" w:hAnsi="Times New Roman" w:cs="Times New Roman"/>
          <w:sz w:val="24"/>
          <w:szCs w:val="24"/>
        </w:rPr>
        <w:t>o</w:t>
      </w:r>
      <w:r w:rsidR="00233BBA" w:rsidRPr="007E7E62">
        <w:rPr>
          <w:rFonts w:ascii="Times New Roman" w:hAnsi="Times New Roman" w:cs="Times New Roman"/>
          <w:sz w:val="24"/>
          <w:szCs w:val="24"/>
        </w:rPr>
        <w:t>t the original</w:t>
      </w:r>
      <w:r w:rsidR="00517558">
        <w:rPr>
          <w:rFonts w:ascii="Times New Roman" w:hAnsi="Times New Roman" w:cs="Times New Roman"/>
          <w:sz w:val="24"/>
          <w:szCs w:val="24"/>
        </w:rPr>
        <w:t xml:space="preserve"> one</w:t>
      </w:r>
      <w:r w:rsidR="00233BBA" w:rsidRPr="007E7E62">
        <w:rPr>
          <w:rFonts w:ascii="Times New Roman" w:hAnsi="Times New Roman" w:cs="Times New Roman"/>
          <w:sz w:val="24"/>
          <w:szCs w:val="24"/>
        </w:rPr>
        <w:t>.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2ED2" w:rsidRPr="007E7E62" w:rsidRDefault="00233BBA" w:rsidP="007E7E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E62">
        <w:rPr>
          <w:rFonts w:ascii="Times New Roman" w:hAnsi="Times New Roman" w:cs="Times New Roman"/>
          <w:sz w:val="24"/>
          <w:szCs w:val="24"/>
        </w:rPr>
        <w:t xml:space="preserve">Furthermore, the </w:t>
      </w:r>
      <w:r w:rsidR="00DF7D88" w:rsidRPr="007E7E62">
        <w:rPr>
          <w:rFonts w:ascii="Times New Roman" w:hAnsi="Times New Roman" w:cs="Times New Roman"/>
          <w:sz w:val="24"/>
          <w:szCs w:val="24"/>
        </w:rPr>
        <w:t>shabby</w:t>
      </w:r>
      <w:r w:rsidR="00DF7D88">
        <w:rPr>
          <w:rFonts w:ascii="Times New Roman" w:hAnsi="Times New Roman" w:cs="Times New Roman"/>
          <w:sz w:val="24"/>
          <w:szCs w:val="24"/>
        </w:rPr>
        <w:t xml:space="preserve"> black box depicts both the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7A64C3" w:rsidRPr="007E7E62">
        <w:rPr>
          <w:rFonts w:ascii="Times New Roman" w:hAnsi="Times New Roman" w:cs="Times New Roman"/>
          <w:sz w:val="24"/>
          <w:szCs w:val="24"/>
        </w:rPr>
        <w:t>tradition</w:t>
      </w:r>
      <w:r w:rsidRPr="007E7E62">
        <w:rPr>
          <w:rFonts w:ascii="Times New Roman" w:hAnsi="Times New Roman" w:cs="Times New Roman"/>
          <w:sz w:val="24"/>
          <w:szCs w:val="24"/>
        </w:rPr>
        <w:t xml:space="preserve"> and the </w:t>
      </w:r>
      <w:r w:rsidR="00517558">
        <w:rPr>
          <w:rFonts w:ascii="Times New Roman" w:hAnsi="Times New Roman" w:cs="Times New Roman"/>
          <w:sz w:val="24"/>
          <w:szCs w:val="24"/>
        </w:rPr>
        <w:t>level</w:t>
      </w:r>
      <w:r w:rsidRPr="007E7E62">
        <w:rPr>
          <w:rFonts w:ascii="Times New Roman" w:hAnsi="Times New Roman" w:cs="Times New Roman"/>
          <w:sz w:val="24"/>
          <w:szCs w:val="24"/>
        </w:rPr>
        <w:t xml:space="preserve"> of the </w:t>
      </w:r>
      <w:r w:rsidR="007A64C3" w:rsidRPr="007E7E62">
        <w:rPr>
          <w:rFonts w:ascii="Times New Roman" w:hAnsi="Times New Roman" w:cs="Times New Roman"/>
          <w:sz w:val="24"/>
          <w:szCs w:val="24"/>
        </w:rPr>
        <w:t>farmers'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7A64C3" w:rsidRPr="007E7E62">
        <w:rPr>
          <w:rFonts w:ascii="Times New Roman" w:hAnsi="Times New Roman" w:cs="Times New Roman"/>
          <w:sz w:val="24"/>
          <w:szCs w:val="24"/>
        </w:rPr>
        <w:t>commitment</w:t>
      </w:r>
      <w:r w:rsidRPr="007E7E62">
        <w:rPr>
          <w:rFonts w:ascii="Times New Roman" w:hAnsi="Times New Roman" w:cs="Times New Roman"/>
          <w:sz w:val="24"/>
          <w:szCs w:val="24"/>
        </w:rPr>
        <w:t xml:space="preserve"> to it. The black box is </w:t>
      </w:r>
      <w:r w:rsidR="007A64C3" w:rsidRPr="007E7E62">
        <w:rPr>
          <w:rFonts w:ascii="Times New Roman" w:hAnsi="Times New Roman" w:cs="Times New Roman"/>
          <w:sz w:val="24"/>
          <w:szCs w:val="24"/>
        </w:rPr>
        <w:t>almost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7A64C3" w:rsidRPr="007E7E62">
        <w:rPr>
          <w:rFonts w:ascii="Times New Roman" w:hAnsi="Times New Roman" w:cs="Times New Roman"/>
          <w:sz w:val="24"/>
          <w:szCs w:val="24"/>
        </w:rPr>
        <w:t>damaged</w:t>
      </w:r>
      <w:r w:rsidRPr="007E7E62">
        <w:rPr>
          <w:rFonts w:ascii="Times New Roman" w:hAnsi="Times New Roman" w:cs="Times New Roman"/>
          <w:sz w:val="24"/>
          <w:szCs w:val="24"/>
        </w:rPr>
        <w:t>, and</w:t>
      </w:r>
      <w:r w:rsidR="00DF7D88">
        <w:rPr>
          <w:rFonts w:ascii="Times New Roman" w:hAnsi="Times New Roman" w:cs="Times New Roman"/>
          <w:sz w:val="24"/>
          <w:szCs w:val="24"/>
        </w:rPr>
        <w:t xml:space="preserve"> in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DF7D88" w:rsidRPr="007E7E62">
        <w:rPr>
          <w:rFonts w:ascii="Times New Roman" w:hAnsi="Times New Roman" w:cs="Times New Roman"/>
          <w:sz w:val="24"/>
          <w:szCs w:val="24"/>
        </w:rPr>
        <w:t>later</w:t>
      </w:r>
      <w:r w:rsidR="00DF7D88">
        <w:rPr>
          <w:rFonts w:ascii="Times New Roman" w:hAnsi="Times New Roman" w:cs="Times New Roman"/>
          <w:sz w:val="24"/>
          <w:szCs w:val="24"/>
        </w:rPr>
        <w:t xml:space="preserve"> ages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517558">
        <w:rPr>
          <w:rFonts w:ascii="Times New Roman" w:hAnsi="Times New Roman" w:cs="Times New Roman"/>
          <w:sz w:val="24"/>
          <w:szCs w:val="24"/>
        </w:rPr>
        <w:t xml:space="preserve">of use and </w:t>
      </w:r>
      <w:r w:rsidR="00DF7D88">
        <w:rPr>
          <w:rFonts w:ascii="Times New Roman" w:hAnsi="Times New Roman" w:cs="Times New Roman"/>
          <w:sz w:val="24"/>
          <w:szCs w:val="24"/>
        </w:rPr>
        <w:t>existence</w:t>
      </w:r>
      <w:r w:rsidR="00517558">
        <w:rPr>
          <w:rFonts w:ascii="Times New Roman" w:hAnsi="Times New Roman" w:cs="Times New Roman"/>
          <w:sz w:val="24"/>
          <w:szCs w:val="24"/>
        </w:rPr>
        <w:t xml:space="preserve">, its </w:t>
      </w:r>
      <w:r w:rsidRPr="007E7E62">
        <w:rPr>
          <w:rFonts w:ascii="Times New Roman" w:hAnsi="Times New Roman" w:cs="Times New Roman"/>
          <w:sz w:val="24"/>
          <w:szCs w:val="24"/>
        </w:rPr>
        <w:t>black</w:t>
      </w:r>
      <w:r w:rsidR="00517558">
        <w:rPr>
          <w:rFonts w:ascii="Times New Roman" w:hAnsi="Times New Roman" w:cs="Times New Roman"/>
          <w:sz w:val="24"/>
          <w:szCs w:val="24"/>
        </w:rPr>
        <w:t xml:space="preserve"> color has fainted</w:t>
      </w:r>
      <w:r w:rsidRPr="007E7E62">
        <w:rPr>
          <w:rFonts w:ascii="Times New Roman" w:hAnsi="Times New Roman" w:cs="Times New Roman"/>
          <w:sz w:val="24"/>
          <w:szCs w:val="24"/>
        </w:rPr>
        <w:t xml:space="preserve">, but the </w:t>
      </w:r>
      <w:r w:rsidR="007A64C3" w:rsidRPr="007E7E62">
        <w:rPr>
          <w:rFonts w:ascii="Times New Roman" w:hAnsi="Times New Roman" w:cs="Times New Roman"/>
          <w:sz w:val="24"/>
          <w:szCs w:val="24"/>
        </w:rPr>
        <w:t>residents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7A64C3" w:rsidRPr="007E7E62">
        <w:rPr>
          <w:rFonts w:ascii="Times New Roman" w:hAnsi="Times New Roman" w:cs="Times New Roman"/>
          <w:sz w:val="24"/>
          <w:szCs w:val="24"/>
        </w:rPr>
        <w:t>reject</w:t>
      </w:r>
      <w:r w:rsidRPr="007E7E62">
        <w:rPr>
          <w:rFonts w:ascii="Times New Roman" w:hAnsi="Times New Roman" w:cs="Times New Roman"/>
          <w:sz w:val="24"/>
          <w:szCs w:val="24"/>
        </w:rPr>
        <w:t xml:space="preserve"> to </w:t>
      </w:r>
      <w:r w:rsidR="00517558" w:rsidRPr="007E7E62">
        <w:rPr>
          <w:rFonts w:ascii="Times New Roman" w:hAnsi="Times New Roman" w:cs="Times New Roman"/>
          <w:sz w:val="24"/>
          <w:szCs w:val="24"/>
        </w:rPr>
        <w:t>change</w:t>
      </w:r>
      <w:r w:rsidRPr="007E7E62">
        <w:rPr>
          <w:rFonts w:ascii="Times New Roman" w:hAnsi="Times New Roman" w:cs="Times New Roman"/>
          <w:sz w:val="24"/>
          <w:szCs w:val="24"/>
        </w:rPr>
        <w:t xml:space="preserve"> it. The community's attachment is based </w:t>
      </w:r>
      <w:r w:rsidR="007A64C3" w:rsidRPr="007E7E62">
        <w:rPr>
          <w:rFonts w:ascii="Times New Roman" w:hAnsi="Times New Roman" w:cs="Times New Roman"/>
          <w:sz w:val="24"/>
          <w:szCs w:val="24"/>
        </w:rPr>
        <w:t>merely</w:t>
      </w:r>
      <w:r w:rsidRPr="007E7E62">
        <w:rPr>
          <w:rFonts w:ascii="Times New Roman" w:hAnsi="Times New Roman" w:cs="Times New Roman"/>
          <w:sz w:val="24"/>
          <w:szCs w:val="24"/>
        </w:rPr>
        <w:t xml:space="preserve"> on a </w:t>
      </w:r>
      <w:r w:rsidR="00DF7D88" w:rsidRPr="007E7E62">
        <w:rPr>
          <w:rFonts w:ascii="Times New Roman" w:hAnsi="Times New Roman" w:cs="Times New Roman"/>
          <w:sz w:val="24"/>
          <w:szCs w:val="24"/>
        </w:rPr>
        <w:t>story</w:t>
      </w:r>
      <w:r w:rsidRPr="007E7E62">
        <w:rPr>
          <w:rFonts w:ascii="Times New Roman" w:hAnsi="Times New Roman" w:cs="Times New Roman"/>
          <w:sz w:val="24"/>
          <w:szCs w:val="24"/>
        </w:rPr>
        <w:t xml:space="preserve"> that </w:t>
      </w:r>
      <w:r w:rsidR="007A64C3" w:rsidRPr="007E7E62">
        <w:rPr>
          <w:rFonts w:ascii="Times New Roman" w:hAnsi="Times New Roman" w:cs="Times New Roman"/>
          <w:sz w:val="24"/>
          <w:szCs w:val="24"/>
        </w:rPr>
        <w:t>situations</w:t>
      </w:r>
      <w:r w:rsidRPr="007E7E62">
        <w:rPr>
          <w:rFonts w:ascii="Times New Roman" w:hAnsi="Times New Roman" w:cs="Times New Roman"/>
          <w:sz w:val="24"/>
          <w:szCs w:val="24"/>
        </w:rPr>
        <w:t xml:space="preserve"> this black box was constructed from </w:t>
      </w:r>
      <w:r w:rsidR="00517558">
        <w:rPr>
          <w:rFonts w:ascii="Times New Roman" w:hAnsi="Times New Roman" w:cs="Times New Roman"/>
          <w:sz w:val="24"/>
          <w:szCs w:val="24"/>
        </w:rPr>
        <w:t>pieces</w:t>
      </w:r>
      <w:r w:rsidRPr="007E7E62">
        <w:rPr>
          <w:rFonts w:ascii="Times New Roman" w:hAnsi="Times New Roman" w:cs="Times New Roman"/>
          <w:sz w:val="24"/>
          <w:szCs w:val="24"/>
        </w:rPr>
        <w:t xml:space="preserve"> of </w:t>
      </w:r>
      <w:r w:rsidR="00DF7D88">
        <w:rPr>
          <w:rFonts w:ascii="Times New Roman" w:hAnsi="Times New Roman" w:cs="Times New Roman"/>
          <w:sz w:val="24"/>
          <w:szCs w:val="24"/>
        </w:rPr>
        <w:t>a previous</w:t>
      </w:r>
      <w:r w:rsidRPr="007E7E62">
        <w:rPr>
          <w:rFonts w:ascii="Times New Roman" w:hAnsi="Times New Roman" w:cs="Times New Roman"/>
          <w:sz w:val="24"/>
          <w:szCs w:val="24"/>
        </w:rPr>
        <w:t xml:space="preserve"> black box. </w:t>
      </w:r>
      <w:r w:rsidR="007A64C3" w:rsidRPr="007E7E62">
        <w:rPr>
          <w:rFonts w:ascii="Times New Roman" w:hAnsi="Times New Roman" w:cs="Times New Roman"/>
          <w:sz w:val="24"/>
          <w:szCs w:val="24"/>
        </w:rPr>
        <w:t>Related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517558" w:rsidRPr="007E7E62">
        <w:rPr>
          <w:rFonts w:ascii="Times New Roman" w:hAnsi="Times New Roman" w:cs="Times New Roman"/>
          <w:sz w:val="24"/>
          <w:szCs w:val="24"/>
        </w:rPr>
        <w:t>offcuts</w:t>
      </w:r>
      <w:r w:rsidRPr="007E7E62">
        <w:rPr>
          <w:rFonts w:ascii="Times New Roman" w:hAnsi="Times New Roman" w:cs="Times New Roman"/>
          <w:sz w:val="24"/>
          <w:szCs w:val="24"/>
        </w:rPr>
        <w:t xml:space="preserve"> from the </w:t>
      </w:r>
      <w:r w:rsidR="00DF7D88" w:rsidRPr="007E7E62">
        <w:rPr>
          <w:rFonts w:ascii="Times New Roman" w:hAnsi="Times New Roman" w:cs="Times New Roman"/>
          <w:sz w:val="24"/>
          <w:szCs w:val="24"/>
        </w:rPr>
        <w:t>previous</w:t>
      </w:r>
      <w:r w:rsidRPr="007E7E62">
        <w:rPr>
          <w:rFonts w:ascii="Times New Roman" w:hAnsi="Times New Roman" w:cs="Times New Roman"/>
          <w:sz w:val="24"/>
          <w:szCs w:val="24"/>
        </w:rPr>
        <w:t xml:space="preserve"> that have </w:t>
      </w:r>
      <w:r w:rsidR="007A64C3" w:rsidRPr="007E7E62">
        <w:rPr>
          <w:rFonts w:ascii="Times New Roman" w:hAnsi="Times New Roman" w:cs="Times New Roman"/>
          <w:sz w:val="24"/>
          <w:szCs w:val="24"/>
        </w:rPr>
        <w:t>purportedly</w:t>
      </w:r>
      <w:r w:rsidRPr="007E7E62">
        <w:rPr>
          <w:rFonts w:ascii="Times New Roman" w:hAnsi="Times New Roman" w:cs="Times New Roman"/>
          <w:sz w:val="24"/>
          <w:szCs w:val="24"/>
        </w:rPr>
        <w:t xml:space="preserve"> been </w:t>
      </w:r>
      <w:r w:rsidR="007A64C3" w:rsidRPr="007E7E62">
        <w:rPr>
          <w:rFonts w:ascii="Times New Roman" w:hAnsi="Times New Roman" w:cs="Times New Roman"/>
          <w:sz w:val="24"/>
          <w:szCs w:val="24"/>
        </w:rPr>
        <w:t>handed</w:t>
      </w:r>
      <w:r w:rsidRPr="007E7E62">
        <w:rPr>
          <w:rFonts w:ascii="Times New Roman" w:hAnsi="Times New Roman" w:cs="Times New Roman"/>
          <w:sz w:val="24"/>
          <w:szCs w:val="24"/>
        </w:rPr>
        <w:t xml:space="preserve"> down from </w:t>
      </w:r>
      <w:r w:rsidR="00517558" w:rsidRPr="007E7E62">
        <w:rPr>
          <w:rFonts w:ascii="Times New Roman" w:hAnsi="Times New Roman" w:cs="Times New Roman"/>
          <w:sz w:val="24"/>
          <w:szCs w:val="24"/>
        </w:rPr>
        <w:t>previous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7A64C3" w:rsidRPr="007E7E62">
        <w:rPr>
          <w:rFonts w:ascii="Times New Roman" w:hAnsi="Times New Roman" w:cs="Times New Roman"/>
          <w:sz w:val="24"/>
          <w:szCs w:val="24"/>
        </w:rPr>
        <w:t>years</w:t>
      </w:r>
      <w:r w:rsidRPr="007E7E62">
        <w:rPr>
          <w:rFonts w:ascii="Times New Roman" w:hAnsi="Times New Roman" w:cs="Times New Roman"/>
          <w:sz w:val="24"/>
          <w:szCs w:val="24"/>
        </w:rPr>
        <w:t xml:space="preserve">, such as the </w:t>
      </w:r>
      <w:r w:rsidR="007A64C3" w:rsidRPr="007E7E62">
        <w:rPr>
          <w:rFonts w:ascii="Times New Roman" w:hAnsi="Times New Roman" w:cs="Times New Roman"/>
          <w:sz w:val="24"/>
          <w:szCs w:val="24"/>
        </w:rPr>
        <w:t>structure</w:t>
      </w:r>
      <w:r w:rsidRPr="007E7E62">
        <w:rPr>
          <w:rFonts w:ascii="Times New Roman" w:hAnsi="Times New Roman" w:cs="Times New Roman"/>
          <w:sz w:val="24"/>
          <w:szCs w:val="24"/>
        </w:rPr>
        <w:t xml:space="preserve"> of family </w:t>
      </w:r>
      <w:r w:rsidR="00DF7D88" w:rsidRPr="007E7E62">
        <w:rPr>
          <w:rFonts w:ascii="Times New Roman" w:hAnsi="Times New Roman" w:cs="Times New Roman"/>
          <w:sz w:val="24"/>
          <w:szCs w:val="24"/>
        </w:rPr>
        <w:t>inclines</w:t>
      </w:r>
      <w:r w:rsidRPr="007E7E62">
        <w:rPr>
          <w:rFonts w:ascii="Times New Roman" w:hAnsi="Times New Roman" w:cs="Times New Roman"/>
          <w:sz w:val="24"/>
          <w:szCs w:val="24"/>
        </w:rPr>
        <w:t xml:space="preserve"> and the </w:t>
      </w:r>
      <w:r w:rsidR="00DF7D88" w:rsidRPr="007E7E62">
        <w:rPr>
          <w:rFonts w:ascii="Times New Roman" w:hAnsi="Times New Roman" w:cs="Times New Roman"/>
          <w:sz w:val="24"/>
          <w:szCs w:val="24"/>
        </w:rPr>
        <w:t>practice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DF7D88">
        <w:rPr>
          <w:rFonts w:ascii="Times New Roman" w:hAnsi="Times New Roman" w:cs="Times New Roman"/>
          <w:sz w:val="24"/>
          <w:szCs w:val="24"/>
        </w:rPr>
        <w:t xml:space="preserve">using </w:t>
      </w:r>
      <w:r w:rsidRPr="007E7E62">
        <w:rPr>
          <w:rFonts w:ascii="Times New Roman" w:hAnsi="Times New Roman" w:cs="Times New Roman"/>
          <w:sz w:val="24"/>
          <w:szCs w:val="24"/>
        </w:rPr>
        <w:t xml:space="preserve">stones </w:t>
      </w:r>
      <w:r w:rsidR="00DF7D88">
        <w:rPr>
          <w:rFonts w:ascii="Times New Roman" w:hAnsi="Times New Roman" w:cs="Times New Roman"/>
          <w:sz w:val="24"/>
          <w:szCs w:val="24"/>
        </w:rPr>
        <w:t>are</w:t>
      </w:r>
      <w:r w:rsidR="007A64C3">
        <w:rPr>
          <w:rFonts w:ascii="Times New Roman" w:hAnsi="Times New Roman" w:cs="Times New Roman"/>
          <w:sz w:val="24"/>
          <w:szCs w:val="24"/>
        </w:rPr>
        <w:t xml:space="preserve"> believed to be</w:t>
      </w:r>
      <w:r w:rsidRPr="007E7E62">
        <w:rPr>
          <w:rFonts w:ascii="Times New Roman" w:hAnsi="Times New Roman" w:cs="Times New Roman"/>
          <w:sz w:val="24"/>
          <w:szCs w:val="24"/>
        </w:rPr>
        <w:t xml:space="preserve"> in the lottery</w:t>
      </w:r>
      <w:r w:rsidR="007A64C3">
        <w:rPr>
          <w:rFonts w:ascii="Times New Roman" w:hAnsi="Times New Roman" w:cs="Times New Roman"/>
          <w:sz w:val="24"/>
          <w:szCs w:val="24"/>
        </w:rPr>
        <w:t>.</w:t>
      </w:r>
      <w:r w:rsidRPr="007E7E62">
        <w:rPr>
          <w:rFonts w:ascii="Times New Roman" w:hAnsi="Times New Roman" w:cs="Times New Roman"/>
          <w:sz w:val="24"/>
          <w:szCs w:val="24"/>
        </w:rPr>
        <w:t xml:space="preserve"> These </w:t>
      </w:r>
      <w:r w:rsidR="00517558">
        <w:rPr>
          <w:rFonts w:ascii="Times New Roman" w:hAnsi="Times New Roman" w:cs="Times New Roman"/>
          <w:sz w:val="24"/>
          <w:szCs w:val="24"/>
        </w:rPr>
        <w:t xml:space="preserve">cultural aspects </w:t>
      </w:r>
      <w:r w:rsidRPr="007E7E62">
        <w:rPr>
          <w:rFonts w:ascii="Times New Roman" w:hAnsi="Times New Roman" w:cs="Times New Roman"/>
          <w:sz w:val="24"/>
          <w:szCs w:val="24"/>
        </w:rPr>
        <w:t>are</w:t>
      </w:r>
      <w:r w:rsidR="007A64C3">
        <w:rPr>
          <w:rFonts w:ascii="Times New Roman" w:hAnsi="Times New Roman" w:cs="Times New Roman"/>
          <w:sz w:val="24"/>
          <w:szCs w:val="24"/>
        </w:rPr>
        <w:t xml:space="preserve"> a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7A64C3" w:rsidRPr="007E7E62">
        <w:rPr>
          <w:rFonts w:ascii="Times New Roman" w:hAnsi="Times New Roman" w:cs="Times New Roman"/>
          <w:sz w:val="24"/>
          <w:szCs w:val="24"/>
        </w:rPr>
        <w:t>share</w:t>
      </w:r>
      <w:r w:rsidRPr="007E7E62">
        <w:rPr>
          <w:rFonts w:ascii="Times New Roman" w:hAnsi="Times New Roman" w:cs="Times New Roman"/>
          <w:sz w:val="24"/>
          <w:szCs w:val="24"/>
        </w:rPr>
        <w:t xml:space="preserve"> of the </w:t>
      </w:r>
      <w:r w:rsidR="00517558" w:rsidRPr="007E7E62">
        <w:rPr>
          <w:rFonts w:ascii="Times New Roman" w:hAnsi="Times New Roman" w:cs="Times New Roman"/>
          <w:sz w:val="24"/>
          <w:szCs w:val="24"/>
        </w:rPr>
        <w:t>practice</w:t>
      </w:r>
      <w:r w:rsidRPr="007E7E62">
        <w:rPr>
          <w:rFonts w:ascii="Times New Roman" w:hAnsi="Times New Roman" w:cs="Times New Roman"/>
          <w:sz w:val="24"/>
          <w:szCs w:val="24"/>
        </w:rPr>
        <w:t xml:space="preserve">, and </w:t>
      </w:r>
      <w:r w:rsidR="00DF7D88">
        <w:rPr>
          <w:rFonts w:ascii="Times New Roman" w:hAnsi="Times New Roman" w:cs="Times New Roman"/>
          <w:sz w:val="24"/>
          <w:szCs w:val="24"/>
        </w:rPr>
        <w:t>nobody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7A64C3" w:rsidRPr="007E7E62">
        <w:rPr>
          <w:rFonts w:ascii="Times New Roman" w:hAnsi="Times New Roman" w:cs="Times New Roman"/>
          <w:sz w:val="24"/>
          <w:szCs w:val="24"/>
        </w:rPr>
        <w:t>desires</w:t>
      </w:r>
      <w:r w:rsidRPr="007E7E62">
        <w:rPr>
          <w:rFonts w:ascii="Times New Roman" w:hAnsi="Times New Roman" w:cs="Times New Roman"/>
          <w:sz w:val="24"/>
          <w:szCs w:val="24"/>
        </w:rPr>
        <w:t xml:space="preserve"> to </w:t>
      </w:r>
      <w:r w:rsidR="007A64C3">
        <w:rPr>
          <w:rFonts w:ascii="Times New Roman" w:hAnsi="Times New Roman" w:cs="Times New Roman"/>
          <w:sz w:val="24"/>
          <w:szCs w:val="24"/>
        </w:rPr>
        <w:t>abandon</w:t>
      </w:r>
      <w:r w:rsidR="00517558">
        <w:rPr>
          <w:rFonts w:ascii="Times New Roman" w:hAnsi="Times New Roman" w:cs="Times New Roman"/>
          <w:sz w:val="24"/>
          <w:szCs w:val="24"/>
        </w:rPr>
        <w:t xml:space="preserve"> them</w:t>
      </w:r>
      <w:r w:rsidR="007E7E62" w:rsidRPr="007E7E62">
        <w:rPr>
          <w:rFonts w:ascii="Times New Roman" w:hAnsi="Times New Roman" w:cs="Times New Roman"/>
          <w:sz w:val="24"/>
          <w:szCs w:val="24"/>
        </w:rPr>
        <w:t>, (</w:t>
      </w:r>
      <w:r w:rsidR="007E7E62" w:rsidRPr="007E7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Jackson, </w:t>
      </w:r>
      <w:r w:rsidR="007E7E62" w:rsidRPr="007E7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1948).</w:t>
      </w:r>
    </w:p>
    <w:p w:rsidR="00233BBA" w:rsidRPr="007E7E62" w:rsidRDefault="00233BBA" w:rsidP="007E7E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E62">
        <w:rPr>
          <w:rFonts w:ascii="Times New Roman" w:hAnsi="Times New Roman" w:cs="Times New Roman"/>
          <w:sz w:val="24"/>
          <w:szCs w:val="24"/>
        </w:rPr>
        <w:lastRenderedPageBreak/>
        <w:t xml:space="preserve">Throughout "The Lottery," </w:t>
      </w:r>
      <w:r w:rsidR="007A64C3">
        <w:rPr>
          <w:rFonts w:ascii="Times New Roman" w:hAnsi="Times New Roman" w:cs="Times New Roman"/>
          <w:sz w:val="24"/>
          <w:szCs w:val="24"/>
        </w:rPr>
        <w:t>several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7A64C3" w:rsidRPr="007E7E62">
        <w:rPr>
          <w:rFonts w:ascii="Times New Roman" w:hAnsi="Times New Roman" w:cs="Times New Roman"/>
          <w:sz w:val="24"/>
          <w:szCs w:val="24"/>
        </w:rPr>
        <w:t>compassionate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7A64C3" w:rsidRPr="007E7E62">
        <w:rPr>
          <w:rFonts w:ascii="Times New Roman" w:hAnsi="Times New Roman" w:cs="Times New Roman"/>
          <w:sz w:val="24"/>
          <w:szCs w:val="24"/>
        </w:rPr>
        <w:t>facts</w:t>
      </w:r>
      <w:r w:rsidRPr="007E7E62">
        <w:rPr>
          <w:rFonts w:ascii="Times New Roman" w:hAnsi="Times New Roman" w:cs="Times New Roman"/>
          <w:sz w:val="24"/>
          <w:szCs w:val="24"/>
        </w:rPr>
        <w:t xml:space="preserve"> predict the terrible conclusion</w:t>
      </w:r>
      <w:r w:rsidR="007A64C3">
        <w:rPr>
          <w:rFonts w:ascii="Times New Roman" w:hAnsi="Times New Roman" w:cs="Times New Roman"/>
          <w:sz w:val="24"/>
          <w:szCs w:val="24"/>
        </w:rPr>
        <w:t>, which predicts the occurrence of another war</w:t>
      </w:r>
      <w:r w:rsidRPr="007E7E62">
        <w:rPr>
          <w:rFonts w:ascii="Times New Roman" w:hAnsi="Times New Roman" w:cs="Times New Roman"/>
          <w:sz w:val="24"/>
          <w:szCs w:val="24"/>
        </w:rPr>
        <w:t xml:space="preserve">. Children </w:t>
      </w:r>
      <w:r w:rsidR="007A64C3">
        <w:rPr>
          <w:rFonts w:ascii="Times New Roman" w:hAnsi="Times New Roman" w:cs="Times New Roman"/>
          <w:sz w:val="24"/>
          <w:szCs w:val="24"/>
        </w:rPr>
        <w:t>gather</w:t>
      </w:r>
      <w:r w:rsidRPr="007E7E62">
        <w:rPr>
          <w:rFonts w:ascii="Times New Roman" w:hAnsi="Times New Roman" w:cs="Times New Roman"/>
          <w:sz w:val="24"/>
          <w:szCs w:val="24"/>
        </w:rPr>
        <w:t xml:space="preserve"> stones in</w:t>
      </w:r>
      <w:r w:rsidR="007A64C3">
        <w:rPr>
          <w:rFonts w:ascii="Times New Roman" w:hAnsi="Times New Roman" w:cs="Times New Roman"/>
          <w:sz w:val="24"/>
          <w:szCs w:val="24"/>
        </w:rPr>
        <w:t>to</w:t>
      </w:r>
      <w:r w:rsidRPr="007E7E62">
        <w:rPr>
          <w:rFonts w:ascii="Times New Roman" w:hAnsi="Times New Roman" w:cs="Times New Roman"/>
          <w:sz w:val="24"/>
          <w:szCs w:val="24"/>
        </w:rPr>
        <w:t xml:space="preserve"> their pockets and </w:t>
      </w:r>
      <w:r w:rsidR="00517558" w:rsidRPr="007E7E62">
        <w:rPr>
          <w:rFonts w:ascii="Times New Roman" w:hAnsi="Times New Roman" w:cs="Times New Roman"/>
          <w:sz w:val="24"/>
          <w:szCs w:val="24"/>
        </w:rPr>
        <w:t>make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7A64C3" w:rsidRPr="007E7E62">
        <w:rPr>
          <w:rFonts w:ascii="Times New Roman" w:hAnsi="Times New Roman" w:cs="Times New Roman"/>
          <w:sz w:val="24"/>
          <w:szCs w:val="24"/>
        </w:rPr>
        <w:t>mounts</w:t>
      </w:r>
      <w:r w:rsidRPr="007E7E62">
        <w:rPr>
          <w:rFonts w:ascii="Times New Roman" w:hAnsi="Times New Roman" w:cs="Times New Roman"/>
          <w:sz w:val="24"/>
          <w:szCs w:val="24"/>
        </w:rPr>
        <w:t xml:space="preserve"> of stones in the </w:t>
      </w:r>
      <w:r w:rsidR="007A64C3" w:rsidRPr="007E7E62">
        <w:rPr>
          <w:rFonts w:ascii="Times New Roman" w:hAnsi="Times New Roman" w:cs="Times New Roman"/>
          <w:sz w:val="24"/>
          <w:szCs w:val="24"/>
        </w:rPr>
        <w:t>city</w:t>
      </w:r>
      <w:r w:rsidRPr="007E7E62">
        <w:rPr>
          <w:rFonts w:ascii="Times New Roman" w:hAnsi="Times New Roman" w:cs="Times New Roman"/>
          <w:sz w:val="24"/>
          <w:szCs w:val="24"/>
        </w:rPr>
        <w:t xml:space="preserve"> square, which </w:t>
      </w:r>
      <w:r w:rsidR="007A64C3" w:rsidRPr="007E7E62">
        <w:rPr>
          <w:rFonts w:ascii="Times New Roman" w:hAnsi="Times New Roman" w:cs="Times New Roman"/>
          <w:sz w:val="24"/>
          <w:szCs w:val="24"/>
        </w:rPr>
        <w:t>seems</w:t>
      </w:r>
      <w:r w:rsidRPr="007E7E62">
        <w:rPr>
          <w:rFonts w:ascii="Times New Roman" w:hAnsi="Times New Roman" w:cs="Times New Roman"/>
          <w:sz w:val="24"/>
          <w:szCs w:val="24"/>
        </w:rPr>
        <w:t xml:space="preserve"> to be </w:t>
      </w:r>
      <w:r w:rsidR="00517558" w:rsidRPr="007E7E62">
        <w:rPr>
          <w:rFonts w:ascii="Times New Roman" w:hAnsi="Times New Roman" w:cs="Times New Roman"/>
          <w:sz w:val="24"/>
          <w:szCs w:val="24"/>
        </w:rPr>
        <w:t>guiltless</w:t>
      </w:r>
      <w:r w:rsidRPr="007E7E62">
        <w:rPr>
          <w:rFonts w:ascii="Times New Roman" w:hAnsi="Times New Roman" w:cs="Times New Roman"/>
          <w:sz w:val="24"/>
          <w:szCs w:val="24"/>
        </w:rPr>
        <w:t xml:space="preserve"> play </w:t>
      </w:r>
      <w:r w:rsidR="007A64C3" w:rsidRPr="007E7E62">
        <w:rPr>
          <w:rFonts w:ascii="Times New Roman" w:hAnsi="Times New Roman" w:cs="Times New Roman"/>
          <w:sz w:val="24"/>
          <w:szCs w:val="24"/>
        </w:rPr>
        <w:t>till</w:t>
      </w:r>
      <w:r w:rsidRPr="007E7E62">
        <w:rPr>
          <w:rFonts w:ascii="Times New Roman" w:hAnsi="Times New Roman" w:cs="Times New Roman"/>
          <w:sz w:val="24"/>
          <w:szCs w:val="24"/>
        </w:rPr>
        <w:t xml:space="preserve"> the </w:t>
      </w:r>
      <w:r w:rsidR="00DF7D88" w:rsidRPr="007E7E62">
        <w:rPr>
          <w:rFonts w:ascii="Times New Roman" w:hAnsi="Times New Roman" w:cs="Times New Roman"/>
          <w:sz w:val="24"/>
          <w:szCs w:val="24"/>
        </w:rPr>
        <w:t>real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7A64C3">
        <w:rPr>
          <w:rFonts w:ascii="Times New Roman" w:hAnsi="Times New Roman" w:cs="Times New Roman"/>
          <w:sz w:val="24"/>
          <w:szCs w:val="24"/>
        </w:rPr>
        <w:t>aim</w:t>
      </w:r>
      <w:r w:rsidRPr="007E7E62">
        <w:rPr>
          <w:rFonts w:ascii="Times New Roman" w:hAnsi="Times New Roman" w:cs="Times New Roman"/>
          <w:sz w:val="24"/>
          <w:szCs w:val="24"/>
        </w:rPr>
        <w:t xml:space="preserve"> of the stones is </w:t>
      </w:r>
      <w:r w:rsidR="007A64C3" w:rsidRPr="007E7E62">
        <w:rPr>
          <w:rFonts w:ascii="Times New Roman" w:hAnsi="Times New Roman" w:cs="Times New Roman"/>
          <w:sz w:val="24"/>
          <w:szCs w:val="24"/>
        </w:rPr>
        <w:t>discovered</w:t>
      </w:r>
      <w:r w:rsidRPr="007E7E62">
        <w:rPr>
          <w:rFonts w:ascii="Times New Roman" w:hAnsi="Times New Roman" w:cs="Times New Roman"/>
          <w:sz w:val="24"/>
          <w:szCs w:val="24"/>
        </w:rPr>
        <w:t xml:space="preserve"> at the </w:t>
      </w:r>
      <w:r w:rsidR="00517558" w:rsidRPr="007E7E62">
        <w:rPr>
          <w:rFonts w:ascii="Times New Roman" w:hAnsi="Times New Roman" w:cs="Times New Roman"/>
          <w:sz w:val="24"/>
          <w:szCs w:val="24"/>
        </w:rPr>
        <w:t>close</w:t>
      </w:r>
      <w:r w:rsidRPr="007E7E62">
        <w:rPr>
          <w:rFonts w:ascii="Times New Roman" w:hAnsi="Times New Roman" w:cs="Times New Roman"/>
          <w:sz w:val="24"/>
          <w:szCs w:val="24"/>
        </w:rPr>
        <w:t xml:space="preserve"> of the story. Tessie's </w:t>
      </w:r>
      <w:r w:rsidR="007A64C3" w:rsidRPr="007E7E62">
        <w:rPr>
          <w:rFonts w:ascii="Times New Roman" w:hAnsi="Times New Roman" w:cs="Times New Roman"/>
          <w:sz w:val="24"/>
          <w:szCs w:val="24"/>
        </w:rPr>
        <w:t>sluggishness</w:t>
      </w:r>
      <w:r w:rsidRPr="007E7E62">
        <w:rPr>
          <w:rFonts w:ascii="Times New Roman" w:hAnsi="Times New Roman" w:cs="Times New Roman"/>
          <w:sz w:val="24"/>
          <w:szCs w:val="24"/>
        </w:rPr>
        <w:t xml:space="preserve"> at the lottery </w:t>
      </w:r>
      <w:r w:rsidR="007A64C3" w:rsidRPr="007E7E62">
        <w:rPr>
          <w:rFonts w:ascii="Times New Roman" w:hAnsi="Times New Roman" w:cs="Times New Roman"/>
          <w:sz w:val="24"/>
          <w:szCs w:val="24"/>
        </w:rPr>
        <w:t>instantly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7A64C3" w:rsidRPr="007E7E62">
        <w:rPr>
          <w:rFonts w:ascii="Times New Roman" w:hAnsi="Times New Roman" w:cs="Times New Roman"/>
          <w:sz w:val="24"/>
          <w:szCs w:val="24"/>
        </w:rPr>
        <w:t>differentiates</w:t>
      </w:r>
      <w:r w:rsidRPr="007E7E62">
        <w:rPr>
          <w:rFonts w:ascii="Times New Roman" w:hAnsi="Times New Roman" w:cs="Times New Roman"/>
          <w:sz w:val="24"/>
          <w:szCs w:val="24"/>
        </w:rPr>
        <w:t xml:space="preserve"> her from the </w:t>
      </w:r>
      <w:r w:rsidR="007A64C3" w:rsidRPr="007E7E62">
        <w:rPr>
          <w:rFonts w:ascii="Times New Roman" w:hAnsi="Times New Roman" w:cs="Times New Roman"/>
          <w:sz w:val="24"/>
          <w:szCs w:val="24"/>
        </w:rPr>
        <w:t>troop</w:t>
      </w:r>
      <w:r w:rsidRPr="007E7E62">
        <w:rPr>
          <w:rFonts w:ascii="Times New Roman" w:hAnsi="Times New Roman" w:cs="Times New Roman"/>
          <w:sz w:val="24"/>
          <w:szCs w:val="24"/>
        </w:rPr>
        <w:t xml:space="preserve">, and Mr. Summers' </w:t>
      </w:r>
      <w:r w:rsidR="00517558" w:rsidRPr="007E7E62">
        <w:rPr>
          <w:rFonts w:ascii="Times New Roman" w:hAnsi="Times New Roman" w:cs="Times New Roman"/>
          <w:sz w:val="24"/>
          <w:szCs w:val="24"/>
        </w:rPr>
        <w:t>comment</w:t>
      </w:r>
      <w:r w:rsidRPr="007E7E62">
        <w:rPr>
          <w:rFonts w:ascii="Times New Roman" w:hAnsi="Times New Roman" w:cs="Times New Roman"/>
          <w:sz w:val="24"/>
          <w:szCs w:val="24"/>
        </w:rPr>
        <w:t>, "Thought</w:t>
      </w:r>
      <w:r w:rsidR="007A64C3">
        <w:rPr>
          <w:rFonts w:ascii="Times New Roman" w:hAnsi="Times New Roman" w:cs="Times New Roman"/>
          <w:sz w:val="24"/>
          <w:szCs w:val="24"/>
        </w:rPr>
        <w:t xml:space="preserve"> we'd have to go by without you</w:t>
      </w:r>
      <w:r w:rsidR="007A64C3" w:rsidRPr="007E7E62">
        <w:rPr>
          <w:rFonts w:ascii="Times New Roman" w:hAnsi="Times New Roman" w:cs="Times New Roman"/>
          <w:sz w:val="24"/>
          <w:szCs w:val="24"/>
        </w:rPr>
        <w:t>”,</w:t>
      </w:r>
      <w:r w:rsidR="007A64C3">
        <w:rPr>
          <w:rFonts w:ascii="Times New Roman" w:hAnsi="Times New Roman" w:cs="Times New Roman"/>
          <w:sz w:val="24"/>
          <w:szCs w:val="24"/>
        </w:rPr>
        <w:t xml:space="preserve"> </w:t>
      </w:r>
      <w:r w:rsidR="00517558">
        <w:rPr>
          <w:rFonts w:ascii="Times New Roman" w:hAnsi="Times New Roman" w:cs="Times New Roman"/>
          <w:sz w:val="24"/>
          <w:szCs w:val="24"/>
        </w:rPr>
        <w:t xml:space="preserve">is </w:t>
      </w:r>
      <w:r w:rsidR="007A64C3">
        <w:rPr>
          <w:rFonts w:ascii="Times New Roman" w:hAnsi="Times New Roman" w:cs="Times New Roman"/>
          <w:sz w:val="24"/>
          <w:szCs w:val="24"/>
        </w:rPr>
        <w:t xml:space="preserve">a statement that </w:t>
      </w:r>
      <w:r w:rsidRPr="007E7E62">
        <w:rPr>
          <w:rFonts w:ascii="Times New Roman" w:hAnsi="Times New Roman" w:cs="Times New Roman"/>
          <w:sz w:val="24"/>
          <w:szCs w:val="24"/>
        </w:rPr>
        <w:t xml:space="preserve">is </w:t>
      </w:r>
      <w:r w:rsidR="007A64C3" w:rsidRPr="007E7E62">
        <w:rPr>
          <w:rFonts w:ascii="Times New Roman" w:hAnsi="Times New Roman" w:cs="Times New Roman"/>
          <w:sz w:val="24"/>
          <w:szCs w:val="24"/>
        </w:rPr>
        <w:t>creepily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7A64C3" w:rsidRPr="007E7E62">
        <w:rPr>
          <w:rFonts w:ascii="Times New Roman" w:hAnsi="Times New Roman" w:cs="Times New Roman"/>
          <w:sz w:val="24"/>
          <w:szCs w:val="24"/>
        </w:rPr>
        <w:t>perceptive</w:t>
      </w:r>
      <w:r w:rsidRPr="007E7E62">
        <w:rPr>
          <w:rFonts w:ascii="Times New Roman" w:hAnsi="Times New Roman" w:cs="Times New Roman"/>
          <w:sz w:val="24"/>
          <w:szCs w:val="24"/>
        </w:rPr>
        <w:t xml:space="preserve"> </w:t>
      </w:r>
      <w:r w:rsidR="00517558" w:rsidRPr="007E7E62">
        <w:rPr>
          <w:rFonts w:ascii="Times New Roman" w:hAnsi="Times New Roman" w:cs="Times New Roman"/>
          <w:sz w:val="24"/>
          <w:szCs w:val="24"/>
        </w:rPr>
        <w:t>around</w:t>
      </w:r>
      <w:r w:rsidRPr="007E7E62">
        <w:rPr>
          <w:rFonts w:ascii="Times New Roman" w:hAnsi="Times New Roman" w:cs="Times New Roman"/>
          <w:sz w:val="24"/>
          <w:szCs w:val="24"/>
        </w:rPr>
        <w:t xml:space="preserve"> Tessie's </w:t>
      </w:r>
      <w:r w:rsidR="007A64C3" w:rsidRPr="007E7E62">
        <w:rPr>
          <w:rFonts w:ascii="Times New Roman" w:hAnsi="Times New Roman" w:cs="Times New Roman"/>
          <w:sz w:val="24"/>
          <w:szCs w:val="24"/>
        </w:rPr>
        <w:t>outcome</w:t>
      </w:r>
      <w:r w:rsidRPr="007E7E62">
        <w:rPr>
          <w:rFonts w:ascii="Times New Roman" w:hAnsi="Times New Roman" w:cs="Times New Roman"/>
          <w:sz w:val="24"/>
          <w:szCs w:val="24"/>
        </w:rPr>
        <w:t xml:space="preserve">. When Mr. Summers asks </w:t>
      </w:r>
      <w:r w:rsidR="00DF7D88">
        <w:rPr>
          <w:rFonts w:ascii="Times New Roman" w:hAnsi="Times New Roman" w:cs="Times New Roman"/>
          <w:sz w:val="24"/>
          <w:szCs w:val="24"/>
        </w:rPr>
        <w:t xml:space="preserve">if </w:t>
      </w:r>
      <w:r w:rsidRPr="007E7E62">
        <w:rPr>
          <w:rFonts w:ascii="Times New Roman" w:hAnsi="Times New Roman" w:cs="Times New Roman"/>
          <w:sz w:val="24"/>
          <w:szCs w:val="24"/>
        </w:rPr>
        <w:t>the Watson boy will sketch for him and his mother, no justification i</w:t>
      </w:r>
      <w:r w:rsidR="007A64C3">
        <w:rPr>
          <w:rFonts w:ascii="Times New Roman" w:hAnsi="Times New Roman" w:cs="Times New Roman"/>
          <w:sz w:val="24"/>
          <w:szCs w:val="24"/>
        </w:rPr>
        <w:t xml:space="preserve">s offered as to </w:t>
      </w:r>
      <w:r w:rsidR="00DF7D88">
        <w:rPr>
          <w:rFonts w:ascii="Times New Roman" w:hAnsi="Times New Roman" w:cs="Times New Roman"/>
          <w:sz w:val="24"/>
          <w:szCs w:val="24"/>
        </w:rPr>
        <w:t xml:space="preserve">the reason </w:t>
      </w:r>
      <w:r w:rsidR="007A64C3">
        <w:rPr>
          <w:rFonts w:ascii="Times New Roman" w:hAnsi="Times New Roman" w:cs="Times New Roman"/>
          <w:sz w:val="24"/>
          <w:szCs w:val="24"/>
        </w:rPr>
        <w:t>Mr. Watson c</w:t>
      </w:r>
      <w:r w:rsidRPr="007E7E62">
        <w:rPr>
          <w:rFonts w:ascii="Times New Roman" w:hAnsi="Times New Roman" w:cs="Times New Roman"/>
          <w:sz w:val="24"/>
          <w:szCs w:val="24"/>
        </w:rPr>
        <w:t xml:space="preserve">ould not </w:t>
      </w:r>
      <w:r w:rsidR="00517558" w:rsidRPr="007E7E62">
        <w:rPr>
          <w:rFonts w:ascii="Times New Roman" w:hAnsi="Times New Roman" w:cs="Times New Roman"/>
          <w:sz w:val="24"/>
          <w:szCs w:val="24"/>
        </w:rPr>
        <w:t>appeal</w:t>
      </w:r>
      <w:r w:rsidRPr="007E7E62">
        <w:rPr>
          <w:rFonts w:ascii="Times New Roman" w:hAnsi="Times New Roman" w:cs="Times New Roman"/>
          <w:sz w:val="24"/>
          <w:szCs w:val="24"/>
        </w:rPr>
        <w:t xml:space="preserve"> like the other </w:t>
      </w:r>
      <w:r w:rsidR="007A64C3" w:rsidRPr="007E7E62">
        <w:rPr>
          <w:rFonts w:ascii="Times New Roman" w:hAnsi="Times New Roman" w:cs="Times New Roman"/>
          <w:sz w:val="24"/>
          <w:szCs w:val="24"/>
        </w:rPr>
        <w:t>partners</w:t>
      </w:r>
      <w:r w:rsidRPr="007E7E62">
        <w:rPr>
          <w:rFonts w:ascii="Times New Roman" w:hAnsi="Times New Roman" w:cs="Times New Roman"/>
          <w:sz w:val="24"/>
          <w:szCs w:val="24"/>
        </w:rPr>
        <w:t xml:space="preserve"> and fathers, </w:t>
      </w:r>
      <w:r w:rsidR="007A64C3" w:rsidRPr="007E7E62">
        <w:rPr>
          <w:rFonts w:ascii="Times New Roman" w:hAnsi="Times New Roman" w:cs="Times New Roman"/>
          <w:sz w:val="24"/>
          <w:szCs w:val="24"/>
        </w:rPr>
        <w:t>indicating</w:t>
      </w:r>
      <w:r w:rsidRPr="007E7E62">
        <w:rPr>
          <w:rFonts w:ascii="Times New Roman" w:hAnsi="Times New Roman" w:cs="Times New Roman"/>
          <w:sz w:val="24"/>
          <w:szCs w:val="24"/>
        </w:rPr>
        <w:t xml:space="preserve"> that Mr. Watson </w:t>
      </w:r>
      <w:r w:rsidR="00DF7D88" w:rsidRPr="007E7E62">
        <w:rPr>
          <w:rFonts w:ascii="Times New Roman" w:hAnsi="Times New Roman" w:cs="Times New Roman"/>
          <w:sz w:val="24"/>
          <w:szCs w:val="24"/>
        </w:rPr>
        <w:t>might</w:t>
      </w:r>
      <w:r w:rsidRPr="007E7E62">
        <w:rPr>
          <w:rFonts w:ascii="Times New Roman" w:hAnsi="Times New Roman" w:cs="Times New Roman"/>
          <w:sz w:val="24"/>
          <w:szCs w:val="24"/>
        </w:rPr>
        <w:t xml:space="preserve"> have been the previous year’s vi</w:t>
      </w:r>
      <w:bookmarkStart w:id="0" w:name="_GoBack"/>
      <w:bookmarkEnd w:id="0"/>
      <w:r w:rsidRPr="007E7E62">
        <w:rPr>
          <w:rFonts w:ascii="Times New Roman" w:hAnsi="Times New Roman" w:cs="Times New Roman"/>
          <w:sz w:val="24"/>
          <w:szCs w:val="24"/>
        </w:rPr>
        <w:t>ctim since he could not be as creative as the other husbands and fathers.</w:t>
      </w:r>
    </w:p>
    <w:p w:rsidR="007E7E62" w:rsidRPr="007E7E62" w:rsidRDefault="007E7E62" w:rsidP="007E7E6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E7E62">
        <w:rPr>
          <w:rFonts w:ascii="Times New Roman" w:hAnsi="Times New Roman" w:cs="Times New Roman"/>
          <w:sz w:val="24"/>
          <w:szCs w:val="24"/>
        </w:rPr>
        <w:br w:type="page"/>
      </w:r>
    </w:p>
    <w:p w:rsidR="007E7E62" w:rsidRPr="007E7E62" w:rsidRDefault="007E7E62" w:rsidP="007E7E6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E7E62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7E7E62" w:rsidRPr="007E7E62" w:rsidRDefault="007E7E62" w:rsidP="007E7E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E7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Jackson, S. (1948</w:t>
      </w:r>
      <w:r w:rsidRPr="007E7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 The Lottery (1948). </w:t>
      </w:r>
      <w:r w:rsidRPr="007E7E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Lottery and Other Stories</w:t>
      </w:r>
      <w:r w:rsidRPr="007E7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291-302.</w:t>
      </w:r>
    </w:p>
    <w:sectPr w:rsidR="007E7E62" w:rsidRPr="007E7E62" w:rsidSect="007E7E6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683" w:rsidRDefault="00937683" w:rsidP="007E7E62">
      <w:pPr>
        <w:spacing w:after="0" w:line="240" w:lineRule="auto"/>
      </w:pPr>
      <w:r>
        <w:separator/>
      </w:r>
    </w:p>
  </w:endnote>
  <w:endnote w:type="continuationSeparator" w:id="0">
    <w:p w:rsidR="00937683" w:rsidRDefault="00937683" w:rsidP="007E7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683" w:rsidRDefault="00937683" w:rsidP="007E7E62">
      <w:pPr>
        <w:spacing w:after="0" w:line="240" w:lineRule="auto"/>
      </w:pPr>
      <w:r>
        <w:separator/>
      </w:r>
    </w:p>
  </w:footnote>
  <w:footnote w:type="continuationSeparator" w:id="0">
    <w:p w:rsidR="00937683" w:rsidRDefault="00937683" w:rsidP="007E7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2800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7E7E62" w:rsidRPr="007E7E62" w:rsidRDefault="007E7E62" w:rsidP="007E7E62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7E7E62">
          <w:rPr>
            <w:rFonts w:ascii="Times New Roman" w:hAnsi="Times New Roman" w:cs="Times New Roman"/>
            <w:sz w:val="24"/>
            <w:szCs w:val="24"/>
          </w:rPr>
          <w:t>THE LOTTERY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7D8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E62" w:rsidRPr="007E7E62" w:rsidRDefault="007E7E62" w:rsidP="007E7E62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7E7E62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6634221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E7E62">
          <w:rPr>
            <w:rFonts w:ascii="Times New Roman" w:hAnsi="Times New Roman" w:cs="Times New Roman"/>
            <w:sz w:val="24"/>
            <w:szCs w:val="24"/>
          </w:rPr>
          <w:t>THE LOTTERY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</w:t>
        </w:r>
        <w:r w:rsidRPr="007E7E6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7E6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E7E6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1755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E7E6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E7E62" w:rsidRDefault="007E7E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yNTM3trA0szA2MrZU0lEKTi0uzszPAykwrAUAYymt1ywAAAA="/>
  </w:docVars>
  <w:rsids>
    <w:rsidRoot w:val="002B2ED2"/>
    <w:rsid w:val="00233BBA"/>
    <w:rsid w:val="002B2ED2"/>
    <w:rsid w:val="00517558"/>
    <w:rsid w:val="00650546"/>
    <w:rsid w:val="007A64C3"/>
    <w:rsid w:val="007E7E62"/>
    <w:rsid w:val="00825D38"/>
    <w:rsid w:val="00937683"/>
    <w:rsid w:val="00C75B76"/>
    <w:rsid w:val="00DF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7E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E62"/>
  </w:style>
  <w:style w:type="paragraph" w:styleId="Footer">
    <w:name w:val="footer"/>
    <w:basedOn w:val="Normal"/>
    <w:link w:val="FooterChar"/>
    <w:uiPriority w:val="99"/>
    <w:unhideWhenUsed/>
    <w:rsid w:val="007E7E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E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7E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E62"/>
  </w:style>
  <w:style w:type="paragraph" w:styleId="Footer">
    <w:name w:val="footer"/>
    <w:basedOn w:val="Normal"/>
    <w:link w:val="FooterChar"/>
    <w:uiPriority w:val="99"/>
    <w:unhideWhenUsed/>
    <w:rsid w:val="007E7E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1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2022-01-22T02:54:00Z</dcterms:created>
  <dcterms:modified xsi:type="dcterms:W3CDTF">2022-01-22T03:46:00Z</dcterms:modified>
</cp:coreProperties>
</file>